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771A0">
      <w:pPr>
        <w:widowControl/>
        <w:jc w:val="center"/>
        <w:textAlignment w:val="bottom"/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highlight w:val="none"/>
          <w:lang w:eastAsia="zh-CN" w:bidi="ar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highlight w:val="none"/>
          <w:lang w:eastAsia="zh-CN" w:bidi="ar"/>
        </w:rPr>
        <w:t>关于对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highlight w:val="none"/>
          <w:lang w:val="en-US" w:eastAsia="zh-CN" w:bidi="ar"/>
        </w:rPr>
        <w:t>抚顺市东洲区东洲街道社区卫生服务中心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highlight w:val="none"/>
          <w:lang w:eastAsia="zh-CN" w:bidi="ar"/>
        </w:rPr>
        <w:t>等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highlight w:val="none"/>
          <w:lang w:val="en-US" w:eastAsia="zh-CN" w:bidi="ar"/>
        </w:rPr>
        <w:t>11家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highlight w:val="none"/>
          <w:lang w:eastAsia="zh-CN" w:bidi="ar"/>
        </w:rPr>
        <w:t>医药机构重要信息变更情况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highlight w:val="none"/>
          <w:lang w:eastAsia="zh-CN" w:bidi="ar"/>
        </w:rPr>
        <w:t>的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highlight w:val="none"/>
          <w:lang w:eastAsia="zh-CN" w:bidi="ar"/>
        </w:rPr>
        <w:t>公示</w:t>
      </w:r>
    </w:p>
    <w:p w14:paraId="03D15EF0">
      <w:pPr>
        <w:widowControl/>
        <w:jc w:val="center"/>
        <w:textAlignment w:val="bottom"/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highlight w:val="none"/>
          <w:lang w:eastAsia="zh-CN" w:bidi="ar"/>
        </w:rPr>
      </w:pPr>
    </w:p>
    <w:p w14:paraId="4D90BC76">
      <w:pPr>
        <w:widowControl/>
        <w:ind w:firstLine="640" w:firstLineChars="200"/>
        <w:jc w:val="left"/>
        <w:textAlignment w:val="bottom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eastAsia="zh-CN" w:bidi="ar"/>
        </w:rPr>
        <w:t>根据《抚顺市基本医疗保障两定管理业务经办流程（试行第二版）》（抚医保中心发〔2025〕11号）相关规定，经机构申请及审核评估等流程，通过对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抚顺市东洲区东洲街道社区卫生服务中心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等11家医药机构重要信息变更的申请，现予以公示：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Spec="center" w:tblpY="89"/>
        <w:tblOverlap w:val="never"/>
        <w:tblW w:w="845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2471"/>
        <w:gridCol w:w="1685"/>
        <w:gridCol w:w="3624"/>
      </w:tblGrid>
      <w:tr w14:paraId="6FCD36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01BB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215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机构名称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959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重要变更事项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F395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地址</w:t>
            </w:r>
          </w:p>
        </w:tc>
      </w:tr>
      <w:tr w14:paraId="2C07F0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1AB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F77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抚顺市东洲区东洲街道社区卫生服务中心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1CB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地址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8DB7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抚顺市东洲区兰西街10号楼1、2、3、4、5、6、7号门市、北安路17号楼9、10号门市</w:t>
            </w:r>
          </w:p>
        </w:tc>
      </w:tr>
      <w:tr w14:paraId="18081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793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96E1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抚顺新抚海星门诊部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A3A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292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抚顺市新抚区站前街西富平路5号</w:t>
            </w:r>
          </w:p>
        </w:tc>
      </w:tr>
      <w:tr w14:paraId="11B87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3091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E1C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辽宁施福堂医药连锁有限公司天泰分店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174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地址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944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宁省抚顺市顺城区颐城街3号楼门市4号</w:t>
            </w:r>
          </w:p>
        </w:tc>
      </w:tr>
      <w:tr w14:paraId="0710F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57B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A81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辽宁富昌隆大药房企业经营管理有限公司六道街分店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325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地址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4569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辽宁省抚顺市新抚区抚顺15方块综合楼西2号门市</w:t>
            </w:r>
          </w:p>
        </w:tc>
      </w:tr>
      <w:tr w14:paraId="5EC7F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6C9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BC0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辽宁宏一伟口腔门诊部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CB8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570E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新抚区永宁街9号楼东2-1、2号门市</w:t>
            </w:r>
          </w:p>
        </w:tc>
      </w:tr>
      <w:tr w14:paraId="366FC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3C9C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4FF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辽宁施福堂医药连锁有限公司学府一号分店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5AB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FCC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辽宁省抚顺市望花区丹东路西段10-7号楼4号商业</w:t>
            </w:r>
          </w:p>
        </w:tc>
      </w:tr>
      <w:tr w14:paraId="6DD8D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ECF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F14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辽宁富昌隆大药房企业经营管理有限公司刘山分店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4AD5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5FA7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辽宁省抚顺市新抚区刘山二街58-1号楼1号</w:t>
            </w:r>
          </w:p>
        </w:tc>
      </w:tr>
      <w:tr w14:paraId="68101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7DC1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F09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辽宁施福堂医药连锁有限公司大苏河分店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7CC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AF1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辽宁省抚顺市清原满族自治县大苏河乡大苏河村后街</w:t>
            </w:r>
          </w:p>
        </w:tc>
      </w:tr>
      <w:tr w14:paraId="72E352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83AA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3008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抚顺富隆药房（个人独资）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4A0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5B3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抚顺市望花区本溪路东段9号楼6门市</w:t>
            </w:r>
          </w:p>
        </w:tc>
      </w:tr>
      <w:tr w14:paraId="13B85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6A4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DDC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辽宁富昌隆大药房企业经营管理有限公司顺意分店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FCD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AF8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辽宁省抚顺市新抚区刘山四街120-1号楼1门市</w:t>
            </w:r>
          </w:p>
        </w:tc>
      </w:tr>
      <w:tr w14:paraId="5A148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1F8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FA01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辽宁施福堂医药连锁有限公司恒大二分店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F35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地址，名称</w:t>
            </w:r>
          </w:p>
        </w:tc>
        <w:tc>
          <w:tcPr>
            <w:tcW w:w="3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01AA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辽宁省抚顺市顺城区美城路16-8号楼8号、9号门市</w:t>
            </w:r>
          </w:p>
        </w:tc>
      </w:tr>
    </w:tbl>
    <w:p w14:paraId="120C165C">
      <w:pPr>
        <w:widowControl/>
        <w:ind w:firstLine="640" w:firstLineChars="200"/>
        <w:jc w:val="left"/>
        <w:textAlignment w:val="bottom"/>
        <w:rPr>
          <w:rFonts w:hint="default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515C26F3">
      <w:pPr>
        <w:widowControl/>
        <w:ind w:firstLine="640" w:firstLineChars="200"/>
        <w:jc w:val="left"/>
        <w:textAlignment w:val="bottom"/>
        <w:rPr>
          <w:rFonts w:hint="default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153929CC">
      <w:pPr>
        <w:widowControl/>
        <w:ind w:firstLine="640" w:firstLineChars="200"/>
        <w:jc w:val="left"/>
        <w:textAlignment w:val="bottom"/>
        <w:rPr>
          <w:rFonts w:hint="default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578F39A4">
      <w:pPr>
        <w:widowControl/>
        <w:ind w:firstLine="640" w:firstLineChars="200"/>
        <w:jc w:val="left"/>
        <w:textAlignment w:val="bottom"/>
        <w:rPr>
          <w:rFonts w:hint="default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22DB1188">
      <w:pPr>
        <w:widowControl/>
        <w:ind w:firstLine="3520" w:firstLineChars="1100"/>
        <w:jc w:val="left"/>
        <w:textAlignment w:val="bottom"/>
        <w:rPr>
          <w:rFonts w:hint="default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抚顺市医疗保障事务服务中心            </w:t>
      </w:r>
    </w:p>
    <w:p w14:paraId="0C920AED">
      <w:pPr>
        <w:widowControl/>
        <w:ind w:firstLine="4160" w:firstLineChars="1300"/>
        <w:jc w:val="left"/>
        <w:textAlignment w:val="bottom"/>
        <w:rPr>
          <w:rFonts w:hint="default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202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default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3</w:t>
      </w:r>
      <w:r>
        <w:rPr>
          <w:rFonts w:hint="default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13</w:t>
      </w:r>
      <w:r>
        <w:rPr>
          <w:rFonts w:hint="default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日</w:t>
      </w:r>
    </w:p>
    <w:p w14:paraId="5065CBD6">
      <w:pPr>
        <w:widowControl/>
        <w:ind w:firstLine="640" w:firstLineChars="200"/>
        <w:jc w:val="left"/>
        <w:textAlignment w:val="bottom"/>
        <w:rPr>
          <w:rFonts w:hint="default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BFE"/>
    <w:rsid w:val="00417EF4"/>
    <w:rsid w:val="00872BFE"/>
    <w:rsid w:val="0BCA3494"/>
    <w:rsid w:val="0F8506E7"/>
    <w:rsid w:val="11CA5A1B"/>
    <w:rsid w:val="11E164E5"/>
    <w:rsid w:val="18E249A5"/>
    <w:rsid w:val="196F69F2"/>
    <w:rsid w:val="19BB266E"/>
    <w:rsid w:val="1F6F5184"/>
    <w:rsid w:val="26E86A6C"/>
    <w:rsid w:val="2BFB32CA"/>
    <w:rsid w:val="2F4A2072"/>
    <w:rsid w:val="399F745E"/>
    <w:rsid w:val="43066F5D"/>
    <w:rsid w:val="449A0F4E"/>
    <w:rsid w:val="48335942"/>
    <w:rsid w:val="4C326C11"/>
    <w:rsid w:val="534F711B"/>
    <w:rsid w:val="5AB94067"/>
    <w:rsid w:val="5ADD173D"/>
    <w:rsid w:val="5E451AD3"/>
    <w:rsid w:val="60594489"/>
    <w:rsid w:val="6D315CE5"/>
    <w:rsid w:val="6F441D17"/>
    <w:rsid w:val="6FFB64AA"/>
    <w:rsid w:val="70D25448"/>
    <w:rsid w:val="71EC253A"/>
    <w:rsid w:val="7774277D"/>
    <w:rsid w:val="777C1750"/>
    <w:rsid w:val="7789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683</Words>
  <Characters>712</Characters>
  <Lines>0</Lines>
  <Paragraphs>0</Paragraphs>
  <TotalTime>8</TotalTime>
  <ScaleCrop>false</ScaleCrop>
  <LinksUpToDate>false</LinksUpToDate>
  <CharactersWithSpaces>724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2025-08-14T08:20:00Z</dcterms:created>
  <dc:creator>吴夜洺</dc:creator>
  <cp:lastModifiedBy>吴夜洺</cp:lastModifiedBy>
  <cp:lastPrinted>2025-08-14T09:04:00Z</cp:lastPrinted>
  <dcterms:modified xsi:type="dcterms:W3CDTF">2026-03-12T06:11:37Z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880825D0775D4904A3DC2DA4D0D5AC91_13</vt:lpwstr>
  </property>
  <property fmtid="{D5CDD505-2E9C-101B-9397-08002B2CF9AE}" pid="4" name="KSOTemplateDocerSaveRecord">
    <vt:lpwstr>eyJoZGlkIjoiYzBlNmIxMTYxOTFiNTdkYTVjMmY2ZDlhMGViODdjNDMiLCJ1c2VySWQiOiI1Mjk1MTAzMjAifQ==</vt:lpwstr>
  </property>
</Properties>
</file>